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</w:rPr>
        <w:t>官网</w:t>
      </w:r>
      <w:r>
        <w:rPr>
          <w:rFonts w:hint="eastAsia"/>
          <w:lang w:val="en-US" w:eastAsia="zh-CN"/>
        </w:rPr>
        <w:t>后台使用文档</w:t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1442"/>
        <w15:color w:val="DBDBDB"/>
        <w:docPartObj>
          <w:docPartGallery w:val="Table of Contents"/>
          <w:docPartUnique/>
        </w:docPartObj>
      </w:sdtPr>
      <w:sdtEndPr>
        <w:rPr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11554_WPSOffice_Type2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_Toc8462_WPSOffice_Level1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1442"/>
              <w:placeholder>
                <w:docPart w:val="{36f6b28f-77fe-4292-93a3-e9d31edcff9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  <w:b/>
                  <w:bCs/>
                </w:rPr>
                <w:t xml:space="preserve">1、 </w:t>
              </w:r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界面管理</w:t>
              </w:r>
            </w:sdtContent>
          </w:sdt>
          <w:r>
            <w:rPr>
              <w:b/>
              <w:bCs/>
            </w:rPr>
            <w:tab/>
          </w:r>
          <w:bookmarkStart w:id="1" w:name="_Toc8462_WPSOffice_Level1Page"/>
          <w:r>
            <w:rPr>
              <w:b/>
              <w:bCs/>
            </w:rPr>
            <w:t>1</w:t>
          </w:r>
          <w:bookmarkEnd w:id="1"/>
          <w:r>
            <w:rPr>
              <w:b/>
              <w:bCs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_Toc11554_WPSOffice_Level2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1442"/>
              <w:placeholder>
                <w:docPart w:val="{e3d1c773-40fe-4110-b6c3-1b9710a2395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1.1、背景配置</w:t>
              </w:r>
            </w:sdtContent>
          </w:sdt>
          <w:r>
            <w:tab/>
          </w:r>
          <w:bookmarkStart w:id="2" w:name="_Toc11554_WPSOffice_Level2Page"/>
          <w:r>
            <w:t>1</w:t>
          </w:r>
          <w:bookmarkEnd w:id="2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_Toc18007_WPSOffice_Level2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1442"/>
              <w:placeholder>
                <w:docPart w:val="{ea06864f-c8d2-456c-85fc-83ea33e2684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1.2、其他配置</w:t>
              </w:r>
            </w:sdtContent>
          </w:sdt>
          <w:r>
            <w:tab/>
          </w:r>
          <w:bookmarkStart w:id="3" w:name="_Toc18007_WPSOffice_Level2Page"/>
          <w:r>
            <w:t>4</w:t>
          </w:r>
          <w:bookmarkEnd w:id="3"/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_Toc11554_WPSOffice_Level1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1442"/>
              <w:placeholder>
                <w:docPart w:val="{e40881ca-6f7d-47b7-a019-d512f2895c9a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2、下载管理</w:t>
              </w:r>
            </w:sdtContent>
          </w:sdt>
          <w:r>
            <w:rPr>
              <w:b/>
              <w:bCs/>
            </w:rPr>
            <w:tab/>
          </w:r>
          <w:bookmarkStart w:id="4" w:name="_Toc11554_WPSOffice_Level1Page"/>
          <w:r>
            <w:rPr>
              <w:b/>
              <w:bCs/>
            </w:rPr>
            <w:t>5</w:t>
          </w:r>
          <w:bookmarkEnd w:id="4"/>
          <w:r>
            <w:rPr>
              <w:b/>
              <w:bCs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_Toc9742_WPSOffice_Level2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1442"/>
              <w:placeholder>
                <w:docPart w:val="{e1ff4540-373b-42cc-8b2e-642e7b0a78a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2.1、下载配置</w:t>
              </w:r>
            </w:sdtContent>
          </w:sdt>
          <w:r>
            <w:tab/>
          </w:r>
          <w:bookmarkStart w:id="5" w:name="_Toc9742_WPSOffice_Level2Page"/>
          <w:r>
            <w:t>5</w:t>
          </w:r>
          <w:bookmarkEnd w:id="5"/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_Toc18007_WPSOffice_Level1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1442"/>
              <w:placeholder>
                <w:docPart w:val="{c480ee01-7397-482e-ace1-93f044a1a9f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3、新闻管理</w:t>
              </w:r>
            </w:sdtContent>
          </w:sdt>
          <w:r>
            <w:rPr>
              <w:b/>
              <w:bCs/>
            </w:rPr>
            <w:tab/>
          </w:r>
          <w:bookmarkStart w:id="6" w:name="_Toc18007_WPSOffice_Level1Page"/>
          <w:r>
            <w:rPr>
              <w:b/>
              <w:bCs/>
            </w:rPr>
            <w:t>6</w:t>
          </w:r>
          <w:bookmarkEnd w:id="6"/>
          <w:r>
            <w:rPr>
              <w:b/>
              <w:bCs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_Toc25112_WPSOffice_Level2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1442"/>
              <w:placeholder>
                <w:docPart w:val="{16f77b77-bdd2-443b-b759-dedd9cc6489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3.1、新闻发布</w:t>
              </w:r>
            </w:sdtContent>
          </w:sdt>
          <w:r>
            <w:tab/>
          </w:r>
          <w:bookmarkStart w:id="7" w:name="_Toc25112_WPSOffice_Level2Page"/>
          <w:r>
            <w:t>6</w:t>
          </w:r>
          <w:bookmarkEnd w:id="7"/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_Toc9742_WPSOffice_Level1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1442"/>
              <w:placeholder>
                <w:docPart w:val="{5d38e6e1-f4e1-42fe-82ea-0562f769bf3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4、推荐管理</w:t>
              </w:r>
            </w:sdtContent>
          </w:sdt>
          <w:r>
            <w:rPr>
              <w:b/>
              <w:bCs/>
            </w:rPr>
            <w:tab/>
          </w:r>
          <w:bookmarkStart w:id="8" w:name="_Toc9742_WPSOffice_Level1Page"/>
          <w:r>
            <w:rPr>
              <w:b/>
              <w:bCs/>
            </w:rPr>
            <w:t>8</w:t>
          </w:r>
          <w:bookmarkEnd w:id="8"/>
          <w:r>
            <w:rPr>
              <w:b/>
              <w:bCs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_Toc17626_WPSOffice_Level2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1442"/>
              <w:placeholder>
                <w:docPart w:val="{0528e359-3295-4785-81c5-71aa152f07e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4.1、推荐配置</w:t>
              </w:r>
            </w:sdtContent>
          </w:sdt>
          <w:r>
            <w:tab/>
          </w:r>
          <w:bookmarkStart w:id="9" w:name="_Toc17626_WPSOffice_Level2Page"/>
          <w:r>
            <w:t>8</w:t>
          </w:r>
          <w:bookmarkEnd w:id="9"/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_Toc25112_WPSOffice_Level1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1442"/>
              <w:placeholder>
                <w:docPart w:val="{567cdd67-109e-4f01-8389-14a3486b2fd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5、社交管理</w:t>
              </w:r>
            </w:sdtContent>
          </w:sdt>
          <w:r>
            <w:rPr>
              <w:b/>
              <w:bCs/>
            </w:rPr>
            <w:tab/>
          </w:r>
          <w:bookmarkStart w:id="10" w:name="_Toc25112_WPSOffice_Level1Page"/>
          <w:r>
            <w:rPr>
              <w:b/>
              <w:bCs/>
            </w:rPr>
            <w:t>10</w:t>
          </w:r>
          <w:bookmarkEnd w:id="10"/>
          <w:r>
            <w:rPr>
              <w:b/>
              <w:bCs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_Toc7838_WPSOffice_Level2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1442"/>
              <w:placeholder>
                <w:docPart w:val="{b4e1c5dd-435d-4dcc-887f-7f3a97a5746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5.1、社交配置</w:t>
              </w:r>
            </w:sdtContent>
          </w:sdt>
          <w:r>
            <w:tab/>
          </w:r>
          <w:bookmarkStart w:id="11" w:name="_Toc7838_WPSOffice_Level2Page"/>
          <w:r>
            <w:t>10</w:t>
          </w:r>
          <w:bookmarkEnd w:id="11"/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_Toc17626_WPSOffice_Level1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1442"/>
              <w:placeholder>
                <w:docPart w:val="{d22af691-aa24-4497-b151-e73dd640981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6、游戏音画文</w:t>
              </w:r>
            </w:sdtContent>
          </w:sdt>
          <w:r>
            <w:rPr>
              <w:b/>
              <w:bCs/>
            </w:rPr>
            <w:tab/>
          </w:r>
          <w:bookmarkStart w:id="12" w:name="_Toc17626_WPSOffice_Level1Page"/>
          <w:r>
            <w:rPr>
              <w:b/>
              <w:bCs/>
            </w:rPr>
            <w:t>11</w:t>
          </w:r>
          <w:bookmarkEnd w:id="12"/>
          <w:r>
            <w:rPr>
              <w:b/>
              <w:bCs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_Toc30500_WPSOffice_Level2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1442"/>
              <w:placeholder>
                <w:docPart w:val="{f8ae61db-241d-4e9f-8488-a09d6d1718d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6.1、图集配置</w:t>
              </w:r>
            </w:sdtContent>
          </w:sdt>
          <w:r>
            <w:tab/>
          </w:r>
          <w:bookmarkStart w:id="13" w:name="_Toc30500_WPSOffice_Level2Page"/>
          <w:r>
            <w:t>11</w:t>
          </w:r>
          <w:bookmarkEnd w:id="13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_Toc14415_WPSOffice_Level2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1442"/>
              <w:placeholder>
                <w:docPart w:val="{7a6818b1-ec7b-49fe-b714-aebb21ed5f6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6.2、影音配置</w:t>
              </w:r>
            </w:sdtContent>
          </w:sdt>
          <w:r>
            <w:tab/>
          </w:r>
          <w:bookmarkStart w:id="14" w:name="_Toc14415_WPSOffice_Level2Page"/>
          <w:r>
            <w:t>14</w:t>
          </w:r>
          <w:bookmarkEnd w:id="14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_Toc24587_WPSOffice_Level2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1442"/>
              <w:placeholder>
                <w:docPart w:val="{2cad7be6-4f8e-4def-bc5c-7ed6e5a0313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6.3、文库配置</w:t>
              </w:r>
            </w:sdtContent>
          </w:sdt>
          <w:r>
            <w:tab/>
          </w:r>
          <w:bookmarkStart w:id="15" w:name="_Toc24587_WPSOffice_Level2Page"/>
          <w:r>
            <w:t>17</w:t>
          </w:r>
          <w:bookmarkEnd w:id="15"/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_Toc7838_WPSOffice_Level1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1442"/>
              <w:placeholder>
                <w:docPart w:val="{4be538c3-a5a2-426d-8f3d-4d6063669ad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7、游戏角色</w:t>
              </w:r>
            </w:sdtContent>
          </w:sdt>
          <w:r>
            <w:rPr>
              <w:b/>
              <w:bCs/>
            </w:rPr>
            <w:tab/>
          </w:r>
          <w:bookmarkStart w:id="16" w:name="_Toc7838_WPSOffice_Level1Page"/>
          <w:r>
            <w:rPr>
              <w:b/>
              <w:bCs/>
            </w:rPr>
            <w:t>19</w:t>
          </w:r>
          <w:bookmarkEnd w:id="16"/>
          <w:r>
            <w:rPr>
              <w:b/>
              <w:bCs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_Toc1234_WPSOffice_Level2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1442"/>
              <w:placeholder>
                <w:docPart w:val="{93875f65-3ddc-497e-b600-6f53df05f71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7.1、角色配置</w:t>
              </w:r>
            </w:sdtContent>
          </w:sdt>
          <w:r>
            <w:tab/>
          </w:r>
          <w:bookmarkStart w:id="17" w:name="_Toc1234_WPSOffice_Level2Page"/>
          <w:r>
            <w:t>19</w:t>
          </w:r>
          <w:bookmarkEnd w:id="17"/>
          <w:r>
            <w:fldChar w:fldCharType="end"/>
          </w:r>
          <w:bookmarkEnd w:id="0"/>
        </w:p>
      </w:sdtContent>
    </w:sdt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35" w:name="_GoBack"/>
      <w:bookmarkEnd w:id="35"/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18" w:name="_Toc8462_WPSOffice_Level1"/>
      <w:r>
        <w:rPr>
          <w:rFonts w:hint="eastAsia"/>
        </w:rPr>
        <w:t>界面管理</w:t>
      </w:r>
      <w:bookmarkEnd w:id="18"/>
    </w:p>
    <w:p>
      <w:pPr>
        <w:pStyle w:val="4"/>
        <w:bidi w:val="0"/>
        <w:rPr>
          <w:rFonts w:hint="eastAsia"/>
          <w:lang w:eastAsia="zh-CN"/>
        </w:rPr>
      </w:pPr>
      <w:bookmarkStart w:id="19" w:name="_Toc11554_WPSOffice_Level2"/>
      <w:r>
        <w:rPr>
          <w:rFonts w:hint="eastAsia"/>
          <w:lang w:val="en-US" w:eastAsia="zh-CN"/>
        </w:rPr>
        <w:t>1.1、</w:t>
      </w:r>
      <w:r>
        <w:rPr>
          <w:rFonts w:hint="eastAsia"/>
        </w:rPr>
        <w:t>背景配置</w:t>
      </w:r>
      <w:bookmarkEnd w:id="19"/>
    </w:p>
    <w:p>
      <w:pPr>
        <w:numPr>
          <w:numId w:val="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功能说明</w:t>
      </w:r>
    </w:p>
    <w:p>
      <w:pPr>
        <w:numPr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可配置项，如下图所示：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名称</w:t>
      </w:r>
      <w:r>
        <w:rPr>
          <w:rFonts w:hint="eastAsia"/>
          <w:lang w:eastAsia="zh-CN"/>
        </w:rPr>
        <w:t>：配置项的名称。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状态</w:t>
      </w:r>
      <w:r>
        <w:rPr>
          <w:rFonts w:hint="eastAsia"/>
          <w:lang w:eastAsia="zh-CN"/>
        </w:rPr>
        <w:t>：状态分禁用、启用。禁用表示该条配置为不可用的状态，启用表示该条配置为可用的状态。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logo</w:t>
      </w:r>
      <w:r>
        <w:rPr>
          <w:rFonts w:hint="eastAsia"/>
          <w:lang w:val="en-US" w:eastAsia="zh-CN"/>
        </w:rPr>
        <w:t>：页面的logo。注：尺寸大小有设计稿确定。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首页背景</w:t>
      </w:r>
      <w:r>
        <w:rPr>
          <w:rFonts w:hint="eastAsia"/>
          <w:lang w:val="en-US" w:eastAsia="zh-CN"/>
        </w:rPr>
        <w:t>：首页背景图。注：尺寸大小有设计稿确定。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二级页背景</w:t>
      </w:r>
      <w:r>
        <w:rPr>
          <w:rFonts w:hint="eastAsia"/>
          <w:lang w:val="en-US" w:eastAsia="zh-CN"/>
        </w:rPr>
        <w:t>：二级页背景图。注：尺寸大小有设计稿确定。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三级页背景</w:t>
      </w:r>
      <w:r>
        <w:rPr>
          <w:rFonts w:hint="eastAsia"/>
          <w:lang w:val="en-US" w:eastAsia="zh-CN"/>
        </w:rPr>
        <w:t>：三级页背景图。注：尺寸大小有设计稿确定。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四级页背景</w:t>
      </w:r>
      <w:r>
        <w:rPr>
          <w:rFonts w:hint="eastAsia"/>
          <w:lang w:val="en-US" w:eastAsia="zh-CN"/>
        </w:rPr>
        <w:t>：</w:t>
      </w:r>
      <w:r>
        <w:rPr>
          <w:rFonts w:hint="eastAsia"/>
          <w:lang w:eastAsia="zh-CN"/>
        </w:rPr>
        <w:t>备用，可不配置</w:t>
      </w:r>
      <w:r>
        <w:rPr>
          <w:rFonts w:hint="eastAsia"/>
          <w:lang w:val="en-US" w:eastAsia="zh-CN"/>
        </w:rPr>
        <w:t>。注：尺寸大小有设计稿确定。</w:t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4414520" cy="4582160"/>
            <wp:effectExtent l="0" t="0" r="508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458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对应前端界面</w:t>
      </w:r>
      <w:r>
        <w:rPr>
          <w:rFonts w:hint="eastAsia"/>
          <w:lang w:eastAsia="zh-CN"/>
        </w:rPr>
        <w:t>：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Logo：</w:t>
      </w:r>
      <w:r>
        <w:rPr>
          <w:rFonts w:hint="eastAsia"/>
          <w:lang w:val="en-US" w:eastAsia="zh-CN"/>
        </w:rPr>
        <w:t>如下图</w:t>
      </w:r>
      <w:r>
        <w:rPr>
          <w:rFonts w:hint="eastAsia"/>
          <w:lang w:eastAsia="zh-CN"/>
        </w:rPr>
        <w:t>红框</w:t>
      </w:r>
      <w:r>
        <w:rPr>
          <w:rFonts w:hint="eastAsia"/>
          <w:lang w:val="en-US" w:eastAsia="zh-CN"/>
        </w:rPr>
        <w:t>所示</w:t>
      </w:r>
    </w:p>
    <w:p>
      <w:pPr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9230" cy="798195"/>
            <wp:effectExtent l="0" t="0" r="762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首页背景：</w:t>
      </w:r>
      <w:r>
        <w:rPr>
          <w:rFonts w:hint="eastAsia"/>
          <w:lang w:val="en-US" w:eastAsia="zh-CN"/>
        </w:rPr>
        <w:t>如下图</w:t>
      </w:r>
      <w:r>
        <w:rPr>
          <w:rFonts w:hint="eastAsia"/>
          <w:lang w:eastAsia="zh-CN"/>
        </w:rPr>
        <w:t>红框</w:t>
      </w:r>
      <w:r>
        <w:rPr>
          <w:rFonts w:hint="eastAsia"/>
          <w:lang w:val="en-US" w:eastAsia="zh-CN"/>
        </w:rPr>
        <w:t>所示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3503295"/>
            <wp:effectExtent l="0" t="0" r="1270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二级页背景：</w:t>
      </w:r>
      <w:r>
        <w:rPr>
          <w:rFonts w:hint="eastAsia"/>
          <w:lang w:val="en-US" w:eastAsia="zh-CN"/>
        </w:rPr>
        <w:t>如下图</w:t>
      </w:r>
      <w:r>
        <w:rPr>
          <w:rFonts w:hint="eastAsia"/>
          <w:lang w:eastAsia="zh-CN"/>
        </w:rPr>
        <w:t>红框</w:t>
      </w:r>
      <w:r>
        <w:rPr>
          <w:rFonts w:hint="eastAsia"/>
          <w:lang w:val="en-US" w:eastAsia="zh-CN"/>
        </w:rPr>
        <w:t>所示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177540"/>
            <wp:effectExtent l="0" t="0" r="317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三级页背景：</w:t>
      </w:r>
      <w:r>
        <w:rPr>
          <w:rFonts w:hint="eastAsia"/>
          <w:lang w:val="en-US" w:eastAsia="zh-CN"/>
        </w:rPr>
        <w:t>如下图</w:t>
      </w:r>
      <w:r>
        <w:rPr>
          <w:rFonts w:hint="eastAsia"/>
          <w:lang w:eastAsia="zh-CN"/>
        </w:rPr>
        <w:t>红框</w:t>
      </w:r>
      <w:r>
        <w:rPr>
          <w:rFonts w:hint="eastAsia"/>
          <w:lang w:val="en-US" w:eastAsia="zh-CN"/>
        </w:rPr>
        <w:t>所示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6690" cy="2842895"/>
            <wp:effectExtent l="0" t="0" r="1016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bookmarkStart w:id="20" w:name="_Toc18007_WPSOffice_Level2"/>
      <w:r>
        <w:rPr>
          <w:rFonts w:hint="eastAsia"/>
          <w:lang w:val="en-US" w:eastAsia="zh-CN"/>
        </w:rPr>
        <w:t>1.2、</w:t>
      </w:r>
      <w:r>
        <w:rPr>
          <w:rFonts w:hint="eastAsia"/>
        </w:rPr>
        <w:t>其他配置</w:t>
      </w:r>
      <w:bookmarkEnd w:id="20"/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功能说明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游戏服务，可配置项，如下图所示：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名称</w:t>
      </w:r>
      <w:r>
        <w:rPr>
          <w:rFonts w:hint="eastAsia"/>
          <w:lang w:eastAsia="zh-CN"/>
        </w:rPr>
        <w:t>：配置项的名称。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状态</w:t>
      </w:r>
      <w:r>
        <w:rPr>
          <w:rFonts w:hint="eastAsia"/>
          <w:lang w:eastAsia="zh-CN"/>
        </w:rPr>
        <w:t>：状态分禁用、启用。禁用表示该条配置为不可用的状态，启用表示该条配置为可用的状态。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val="en-US" w:eastAsia="zh-CN"/>
        </w:rPr>
        <w:t>网址</w:t>
      </w:r>
      <w:r>
        <w:rPr>
          <w:rFonts w:hint="eastAsia"/>
          <w:lang w:val="en-US" w:eastAsia="zh-CN"/>
        </w:rPr>
        <w:t>：</w:t>
      </w:r>
      <w:r>
        <w:rPr>
          <w:rFonts w:hint="eastAsia"/>
          <w:lang w:eastAsia="zh-CN"/>
        </w:rPr>
        <w:t>游戏服务的链接地址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图片</w:t>
      </w:r>
      <w:r>
        <w:rPr>
          <w:rFonts w:hint="eastAsia"/>
          <w:lang w:val="en-US" w:eastAsia="zh-CN"/>
        </w:rPr>
        <w:t>：</w:t>
      </w:r>
      <w:r>
        <w:rPr>
          <w:rFonts w:hint="eastAsia"/>
          <w:lang w:eastAsia="zh-CN"/>
        </w:rPr>
        <w:t>备用，可不配置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eastAsia="zh-CN"/>
        </w:rPr>
      </w:pPr>
    </w:p>
    <w:p>
      <w:pPr>
        <w:jc w:val="center"/>
      </w:pPr>
      <w:r>
        <w:drawing>
          <wp:inline distT="0" distB="0" distL="114300" distR="114300">
            <wp:extent cx="3756660" cy="3147060"/>
            <wp:effectExtent l="0" t="0" r="15240" b="152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对应前端界面</w:t>
      </w:r>
      <w:r>
        <w:rPr>
          <w:rFonts w:hint="eastAsia"/>
          <w:lang w:eastAsia="zh-CN"/>
        </w:rPr>
        <w:t>：如下图红框所示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649605"/>
            <wp:effectExtent l="0" t="0" r="5080" b="171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bookmarkStart w:id="21" w:name="_Toc11554_WPSOffice_Level1"/>
      <w:r>
        <w:rPr>
          <w:rFonts w:hint="eastAsia"/>
          <w:lang w:val="en-US" w:eastAsia="zh-CN"/>
        </w:rPr>
        <w:t>2、</w:t>
      </w:r>
      <w:r>
        <w:rPr>
          <w:rFonts w:hint="eastAsia"/>
        </w:rPr>
        <w:t>下载管理</w:t>
      </w:r>
      <w:bookmarkEnd w:id="21"/>
    </w:p>
    <w:p>
      <w:pPr>
        <w:pStyle w:val="4"/>
        <w:bidi w:val="0"/>
        <w:rPr>
          <w:rFonts w:hint="eastAsia"/>
        </w:rPr>
      </w:pPr>
      <w:bookmarkStart w:id="22" w:name="_Toc9742_WPSOffice_Level2"/>
      <w:r>
        <w:rPr>
          <w:rFonts w:hint="eastAsia"/>
          <w:lang w:val="en-US" w:eastAsia="zh-CN"/>
        </w:rPr>
        <w:t>2.1、</w:t>
      </w:r>
      <w:r>
        <w:rPr>
          <w:rFonts w:hint="eastAsia"/>
        </w:rPr>
        <w:t>下载配置</w:t>
      </w:r>
      <w:bookmarkEnd w:id="22"/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功能说明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可配置项，如下图所示：</w:t>
      </w:r>
    </w:p>
    <w:p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分类</w:t>
      </w:r>
      <w:r>
        <w:rPr>
          <w:rFonts w:hint="eastAsia"/>
          <w:lang w:eastAsia="zh-CN"/>
        </w:rPr>
        <w:t>：可用分类，如下图所示</w:t>
      </w:r>
    </w:p>
    <w:p>
      <w:p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2771775" cy="25812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名称</w:t>
      </w:r>
      <w:r>
        <w:rPr>
          <w:rFonts w:hint="eastAsia"/>
          <w:lang w:eastAsia="zh-CN"/>
        </w:rPr>
        <w:t>：配置项的名称。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val="en-US" w:eastAsia="zh-CN"/>
        </w:rPr>
        <w:t>下载地址</w:t>
      </w:r>
      <w:r>
        <w:rPr>
          <w:rFonts w:hint="eastAsia"/>
          <w:lang w:val="en-US" w:eastAsia="zh-CN"/>
        </w:rPr>
        <w:t>：</w:t>
      </w:r>
      <w:r>
        <w:rPr>
          <w:rFonts w:hint="eastAsia"/>
          <w:lang w:eastAsia="zh-CN"/>
        </w:rPr>
        <w:t>游戏的下载地址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图片</w:t>
      </w:r>
      <w:r>
        <w:rPr>
          <w:rFonts w:hint="eastAsia"/>
          <w:lang w:val="en-US" w:eastAsia="zh-CN"/>
        </w:rPr>
        <w:t>：扫码下载需要配置这项，其余分类可不配置。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排序</w:t>
      </w:r>
      <w:r>
        <w:rPr>
          <w:rFonts w:hint="eastAsia"/>
          <w:lang w:val="en-US" w:eastAsia="zh-CN"/>
        </w:rPr>
        <w:t>：选填。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717165" cy="2253615"/>
            <wp:effectExtent l="0" t="0" r="6985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716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对应前端界面</w:t>
      </w:r>
      <w:r>
        <w:rPr>
          <w:rFonts w:hint="eastAsia"/>
          <w:lang w:eastAsia="zh-CN"/>
        </w:rPr>
        <w:t>：如下图红框所示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89530"/>
            <wp:effectExtent l="0" t="0" r="381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bookmarkStart w:id="23" w:name="_Toc18007_WPSOffice_Level1"/>
      <w:r>
        <w:rPr>
          <w:rFonts w:hint="eastAsia"/>
          <w:lang w:val="en-US" w:eastAsia="zh-CN"/>
        </w:rPr>
        <w:t>3、</w:t>
      </w:r>
      <w:r>
        <w:rPr>
          <w:rFonts w:hint="eastAsia"/>
        </w:rPr>
        <w:t>新闻管理</w:t>
      </w:r>
      <w:bookmarkEnd w:id="23"/>
    </w:p>
    <w:p>
      <w:pPr>
        <w:pStyle w:val="4"/>
        <w:bidi w:val="0"/>
        <w:rPr>
          <w:rFonts w:hint="eastAsia"/>
        </w:rPr>
      </w:pPr>
      <w:bookmarkStart w:id="24" w:name="_Toc25112_WPSOffice_Level2"/>
      <w:r>
        <w:rPr>
          <w:rFonts w:hint="eastAsia"/>
          <w:lang w:val="en-US" w:eastAsia="zh-CN"/>
        </w:rPr>
        <w:t>3.1、</w:t>
      </w:r>
      <w:r>
        <w:rPr>
          <w:rFonts w:hint="eastAsia"/>
        </w:rPr>
        <w:t>新闻发布</w:t>
      </w:r>
      <w:bookmarkEnd w:id="24"/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功能说明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可配置项，如下图所示：</w:t>
      </w:r>
    </w:p>
    <w:p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分类</w:t>
      </w:r>
      <w:r>
        <w:rPr>
          <w:rFonts w:hint="eastAsia"/>
          <w:lang w:eastAsia="zh-CN"/>
        </w:rPr>
        <w:t>：新闻分类。可用分类：新闻、活动、公告、攻略。</w:t>
      </w:r>
    </w:p>
    <w:p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标题</w:t>
      </w:r>
      <w:r>
        <w:rPr>
          <w:rFonts w:hint="eastAsia"/>
          <w:lang w:eastAsia="zh-CN"/>
        </w:rPr>
        <w:t>：新闻标题。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副标题</w:t>
      </w:r>
      <w:r>
        <w:rPr>
          <w:rFonts w:hint="eastAsia"/>
          <w:lang w:eastAsia="zh-CN"/>
        </w:rPr>
        <w:t>：新闻副标题。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标题插图</w:t>
      </w:r>
      <w:r>
        <w:rPr>
          <w:rFonts w:hint="eastAsia"/>
          <w:lang w:eastAsia="zh-CN"/>
        </w:rPr>
        <w:t>：不用配置。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日期</w:t>
      </w:r>
      <w:r>
        <w:rPr>
          <w:rFonts w:hint="eastAsia"/>
          <w:lang w:eastAsia="zh-CN"/>
        </w:rPr>
        <w:t>：新闻的日期。不配置，默认今天。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状态</w:t>
      </w:r>
      <w:r>
        <w:rPr>
          <w:rFonts w:hint="eastAsia"/>
          <w:lang w:eastAsia="zh-CN"/>
        </w:rPr>
        <w:t>：状态分禁用、启用。禁用表示该条配置为不可用的状态，启用表示该条配置为可用的状态。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val="en-US" w:eastAsia="zh-CN"/>
        </w:rPr>
        <w:t>推荐</w:t>
      </w:r>
      <w:r>
        <w:rPr>
          <w:rFonts w:hint="eastAsia"/>
          <w:lang w:val="en-US" w:eastAsia="zh-CN"/>
        </w:rPr>
        <w:t>：</w:t>
      </w:r>
      <w:r>
        <w:rPr>
          <w:rFonts w:hint="eastAsia"/>
          <w:lang w:eastAsia="zh-CN"/>
        </w:rPr>
        <w:t>如果开启</w:t>
      </w:r>
      <w:r>
        <w:drawing>
          <wp:inline distT="0" distB="0" distL="114300" distR="114300">
            <wp:extent cx="495300" cy="285750"/>
            <wp:effectExtent l="0" t="0" r="0" b="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表示该条配置置顶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使用连接</w:t>
      </w:r>
      <w:r>
        <w:rPr>
          <w:rFonts w:hint="eastAsia"/>
          <w:lang w:val="en-US" w:eastAsia="zh-CN"/>
        </w:rPr>
        <w:t>：</w:t>
      </w:r>
      <w:r>
        <w:rPr>
          <w:rFonts w:hint="eastAsia"/>
          <w:lang w:eastAsia="zh-CN"/>
        </w:rPr>
        <w:t>开启</w:t>
      </w:r>
      <w:r>
        <w:drawing>
          <wp:inline distT="0" distB="0" distL="114300" distR="114300">
            <wp:extent cx="495300" cy="285750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表示该条新闻是外部连接，用户点击该条新闻会跳转至配置的链接地址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内容</w:t>
      </w:r>
      <w:r>
        <w:rPr>
          <w:rFonts w:hint="eastAsia"/>
          <w:lang w:val="en-US" w:eastAsia="zh-CN"/>
        </w:rPr>
        <w:t>：新闻的内容。当使用连接禁用时</w:t>
      </w:r>
      <w:r>
        <w:drawing>
          <wp:inline distT="0" distB="0" distL="114300" distR="114300">
            <wp:extent cx="447675" cy="2857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可用。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eastAsia="宋体"/>
          <w:lang w:val="en-US" w:eastAsia="zh-CN"/>
        </w:rPr>
      </w:pPr>
      <w:r>
        <w:rPr>
          <w:rFonts w:hint="eastAsia" w:eastAsia="宋体"/>
          <w:b/>
          <w:bCs/>
          <w:lang w:val="en-US" w:eastAsia="zh-CN"/>
        </w:rPr>
        <w:t>链接地址</w:t>
      </w:r>
      <w:r>
        <w:rPr>
          <w:rFonts w:hint="eastAsia" w:eastAsia="宋体"/>
          <w:lang w:val="en-US" w:eastAsia="zh-CN"/>
        </w:rPr>
        <w:t>：</w:t>
      </w:r>
      <w:r>
        <w:rPr>
          <w:rFonts w:hint="eastAsia"/>
          <w:lang w:eastAsia="zh-CN"/>
        </w:rPr>
        <w:t>跳转地址</w:t>
      </w:r>
      <w:r>
        <w:rPr>
          <w:rFonts w:hint="eastAsia"/>
          <w:lang w:val="en-US" w:eastAsia="zh-CN"/>
        </w:rPr>
        <w:t>。当使用连接启用时</w:t>
      </w:r>
      <w:r>
        <w:drawing>
          <wp:inline distT="0" distB="0" distL="114300" distR="114300">
            <wp:extent cx="495300" cy="285750"/>
            <wp:effectExtent l="0" t="0" r="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可用。</w:t>
      </w:r>
    </w:p>
    <w:p>
      <w:r>
        <w:drawing>
          <wp:inline distT="0" distB="0" distL="114300" distR="114300">
            <wp:extent cx="5269865" cy="3561715"/>
            <wp:effectExtent l="0" t="0" r="698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对应前端界面：</w:t>
      </w:r>
    </w:p>
    <w:p>
      <w:r>
        <w:drawing>
          <wp:inline distT="0" distB="0" distL="114300" distR="114300">
            <wp:extent cx="5264785" cy="2847975"/>
            <wp:effectExtent l="0" t="0" r="12065" b="9525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64155"/>
            <wp:effectExtent l="0" t="0" r="6350" b="1714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3"/>
        <w:bidi w:val="0"/>
        <w:rPr>
          <w:rFonts w:hint="eastAsia"/>
        </w:rPr>
      </w:pPr>
      <w:bookmarkStart w:id="25" w:name="_Toc9742_WPSOffice_Level1"/>
      <w:r>
        <w:rPr>
          <w:rFonts w:hint="eastAsia"/>
          <w:lang w:val="en-US" w:eastAsia="zh-CN"/>
        </w:rPr>
        <w:t>4、</w:t>
      </w:r>
      <w:r>
        <w:rPr>
          <w:rFonts w:hint="eastAsia"/>
        </w:rPr>
        <w:t>推荐管理</w:t>
      </w:r>
      <w:bookmarkEnd w:id="25"/>
    </w:p>
    <w:p>
      <w:pPr>
        <w:pStyle w:val="4"/>
        <w:bidi w:val="0"/>
        <w:rPr>
          <w:rFonts w:hint="eastAsia"/>
        </w:rPr>
      </w:pPr>
      <w:bookmarkStart w:id="26" w:name="_Toc17626_WPSOffice_Level2"/>
      <w:r>
        <w:rPr>
          <w:rFonts w:hint="eastAsia"/>
          <w:lang w:val="en-US" w:eastAsia="zh-CN"/>
        </w:rPr>
        <w:t>4.1、</w:t>
      </w:r>
      <w:r>
        <w:rPr>
          <w:rFonts w:hint="eastAsia"/>
        </w:rPr>
        <w:t>推荐配置</w:t>
      </w:r>
      <w:bookmarkEnd w:id="26"/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功能说明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可配置项，如下图所示：</w:t>
      </w:r>
    </w:p>
    <w:p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平台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 xml:space="preserve"> 分移动、PC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名称</w:t>
      </w:r>
      <w:r>
        <w:rPr>
          <w:rFonts w:hint="eastAsia"/>
          <w:lang w:eastAsia="zh-CN"/>
        </w:rPr>
        <w:t>：名称。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图片</w:t>
      </w:r>
      <w:r>
        <w:rPr>
          <w:rFonts w:hint="eastAsia"/>
          <w:lang w:eastAsia="zh-CN"/>
        </w:rPr>
        <w:t>：图片。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状态</w:t>
      </w:r>
      <w:r>
        <w:rPr>
          <w:rFonts w:hint="eastAsia"/>
          <w:lang w:eastAsia="zh-CN"/>
        </w:rPr>
        <w:t>：状态分禁用、启用。禁用表示该条配置为不可用的状态，启用表示该条配置为可用的状态。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排序</w:t>
      </w:r>
      <w:r>
        <w:rPr>
          <w:rFonts w:hint="eastAsia"/>
          <w:lang w:eastAsia="zh-CN"/>
        </w:rPr>
        <w:t>：排序。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启用链接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不启用：表示仅展示图片。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启用消息：表示该条内容可以点击，并且可调转至新闻详情页。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启用地址：表示该条内容可以点击，并且可调转至配置的地址。</w:t>
      </w:r>
    </w:p>
    <w:p>
      <w:pPr>
        <w:rPr>
          <w:rFonts w:hint="eastAsia"/>
        </w:rPr>
      </w:pPr>
    </w:p>
    <w:p>
      <w:pPr>
        <w:jc w:val="center"/>
      </w:pPr>
      <w:r>
        <w:drawing>
          <wp:inline distT="0" distB="0" distL="114300" distR="114300">
            <wp:extent cx="5274310" cy="5439410"/>
            <wp:effectExtent l="0" t="0" r="2540" b="889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eastAsia="zh-CN"/>
        </w:rPr>
        <w:t>对应前端界面：</w:t>
      </w:r>
    </w:p>
    <w:p>
      <w:pPr>
        <w:jc w:val="center"/>
      </w:pPr>
      <w:r>
        <w:drawing>
          <wp:inline distT="0" distB="0" distL="114300" distR="114300">
            <wp:extent cx="5273040" cy="1690370"/>
            <wp:effectExtent l="0" t="0" r="3810" b="508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bookmarkStart w:id="27" w:name="_Toc25112_WPSOffice_Level1"/>
      <w:r>
        <w:rPr>
          <w:rFonts w:hint="eastAsia"/>
          <w:lang w:val="en-US" w:eastAsia="zh-CN"/>
        </w:rPr>
        <w:t>5、</w:t>
      </w:r>
      <w:r>
        <w:rPr>
          <w:rFonts w:hint="eastAsia"/>
        </w:rPr>
        <w:t>社交管理</w:t>
      </w:r>
      <w:bookmarkEnd w:id="27"/>
    </w:p>
    <w:p>
      <w:pPr>
        <w:pStyle w:val="4"/>
        <w:bidi w:val="0"/>
        <w:rPr>
          <w:rFonts w:hint="eastAsia"/>
        </w:rPr>
      </w:pPr>
      <w:bookmarkStart w:id="28" w:name="_Toc7838_WPSOffice_Level2"/>
      <w:r>
        <w:rPr>
          <w:rFonts w:hint="eastAsia"/>
          <w:lang w:val="en-US" w:eastAsia="zh-CN"/>
        </w:rPr>
        <w:t>5.1、</w:t>
      </w:r>
      <w:r>
        <w:rPr>
          <w:rFonts w:hint="eastAsia"/>
        </w:rPr>
        <w:t>社交配置</w:t>
      </w:r>
      <w:bookmarkEnd w:id="28"/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功能说明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可配置项，如下图所示：</w:t>
      </w:r>
    </w:p>
    <w:p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类型</w:t>
      </w:r>
      <w:r>
        <w:rPr>
          <w:rFonts w:hint="eastAsia"/>
          <w:lang w:eastAsia="zh-CN"/>
        </w:rPr>
        <w:t>：社交分类。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名称</w:t>
      </w:r>
      <w:r>
        <w:rPr>
          <w:rFonts w:hint="eastAsia"/>
          <w:lang w:eastAsia="zh-CN"/>
        </w:rPr>
        <w:t>：名称。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eastAsia="zh-CN"/>
        </w:rPr>
        <w:t>号码</w:t>
      </w:r>
      <w:r>
        <w:rPr>
          <w:rFonts w:hint="eastAsia"/>
          <w:lang w:eastAsia="zh-CN"/>
        </w:rPr>
        <w:t>：根据不同的社交类型选填。如：</w:t>
      </w:r>
      <w:r>
        <w:rPr>
          <w:rFonts w:hint="eastAsia"/>
          <w:lang w:val="en-US" w:eastAsia="zh-CN"/>
        </w:rPr>
        <w:t>qq、email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地址</w:t>
      </w:r>
      <w:r>
        <w:rPr>
          <w:rFonts w:hint="eastAsia"/>
          <w:lang w:eastAsia="zh-CN"/>
        </w:rPr>
        <w:t>：根据不同的社交类型选填。</w:t>
      </w:r>
      <w:r>
        <w:rPr>
          <w:rFonts w:hint="eastAsia"/>
          <w:lang w:val="en-US" w:eastAsia="zh-CN"/>
        </w:rPr>
        <w:t>如：贴吧、微博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图片</w:t>
      </w:r>
      <w:r>
        <w:rPr>
          <w:rFonts w:hint="eastAsia"/>
          <w:lang w:eastAsia="zh-CN"/>
        </w:rPr>
        <w:t>：根据不同的社交类型选填。</w:t>
      </w:r>
      <w:r>
        <w:rPr>
          <w:rFonts w:hint="eastAsia"/>
          <w:lang w:val="en-US" w:eastAsia="zh-CN"/>
        </w:rPr>
        <w:t>如：微信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排序</w:t>
      </w:r>
      <w:r>
        <w:rPr>
          <w:rFonts w:hint="eastAsia"/>
          <w:lang w:eastAsia="zh-CN"/>
        </w:rPr>
        <w:t>：排序。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b/>
          <w:bCs/>
          <w:lang w:val="en-US" w:eastAsia="zh-CN"/>
        </w:rPr>
        <w:t>网页代码</w:t>
      </w:r>
      <w:r>
        <w:rPr>
          <w:rFonts w:hint="eastAsia"/>
          <w:lang w:val="en-US" w:eastAsia="zh-CN"/>
        </w:rPr>
        <w:t>：选填。如qq的一键加群可能需要使用。</w:t>
      </w:r>
    </w:p>
    <w:p>
      <w:r>
        <w:drawing>
          <wp:inline distT="0" distB="0" distL="114300" distR="114300">
            <wp:extent cx="5273675" cy="5247005"/>
            <wp:effectExtent l="0" t="0" r="3175" b="10795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4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对应前端界面：</w:t>
      </w:r>
    </w:p>
    <w:p>
      <w:pPr>
        <w:jc w:val="center"/>
      </w:pPr>
      <w:r>
        <w:drawing>
          <wp:inline distT="0" distB="0" distL="114300" distR="114300">
            <wp:extent cx="1924050" cy="2047875"/>
            <wp:effectExtent l="0" t="0" r="0" b="952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8595" cy="511810"/>
            <wp:effectExtent l="0" t="0" r="8255" b="254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eastAsia"/>
          <w:lang w:eastAsia="zh-CN"/>
        </w:rPr>
      </w:pPr>
    </w:p>
    <w:p>
      <w:pPr>
        <w:pStyle w:val="3"/>
        <w:bidi w:val="0"/>
        <w:rPr>
          <w:rFonts w:hint="eastAsia"/>
        </w:rPr>
      </w:pPr>
      <w:bookmarkStart w:id="29" w:name="_Toc17626_WPSOffice_Level1"/>
      <w:r>
        <w:rPr>
          <w:rFonts w:hint="eastAsia"/>
          <w:lang w:val="en-US" w:eastAsia="zh-CN"/>
        </w:rPr>
        <w:t>6、</w:t>
      </w:r>
      <w:r>
        <w:rPr>
          <w:rFonts w:hint="eastAsia"/>
        </w:rPr>
        <w:t>游戏音画文</w:t>
      </w:r>
      <w:bookmarkEnd w:id="29"/>
    </w:p>
    <w:p>
      <w:pPr>
        <w:pStyle w:val="4"/>
        <w:bidi w:val="0"/>
        <w:rPr>
          <w:rFonts w:hint="eastAsia"/>
        </w:rPr>
      </w:pPr>
      <w:bookmarkStart w:id="30" w:name="_Toc30500_WPSOffice_Level2"/>
      <w:r>
        <w:rPr>
          <w:rFonts w:hint="eastAsia"/>
          <w:lang w:val="en-US" w:eastAsia="zh-CN"/>
        </w:rPr>
        <w:t>6.1、</w:t>
      </w:r>
      <w:r>
        <w:rPr>
          <w:rFonts w:hint="eastAsia"/>
        </w:rPr>
        <w:t>图集配置</w:t>
      </w:r>
      <w:bookmarkEnd w:id="30"/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功能说明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可配置项，如下图所示：</w:t>
      </w:r>
    </w:p>
    <w:p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分类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 xml:space="preserve"> 图集分类。可用分类：</w:t>
      </w:r>
      <w:r>
        <w:rPr>
          <w:rFonts w:hint="eastAsia"/>
          <w:lang w:eastAsia="zh-CN"/>
        </w:rPr>
        <w:t>COSPLAY、同人漫画、壁纸（PC）、壁纸（手机）、头像。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名称</w:t>
      </w:r>
      <w:r>
        <w:rPr>
          <w:rFonts w:hint="eastAsia"/>
          <w:lang w:eastAsia="zh-CN"/>
        </w:rPr>
        <w:t>：名称。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图片</w:t>
      </w:r>
      <w:r>
        <w:rPr>
          <w:rFonts w:hint="eastAsia"/>
          <w:lang w:eastAsia="zh-CN"/>
        </w:rPr>
        <w:t>：原图。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图片大小</w:t>
      </w:r>
      <w:r>
        <w:rPr>
          <w:rFonts w:hint="eastAsia"/>
          <w:lang w:eastAsia="zh-CN"/>
        </w:rPr>
        <w:t>：图片的大小。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首页缩略图</w:t>
      </w:r>
      <w:r>
        <w:rPr>
          <w:rFonts w:hint="eastAsia"/>
          <w:lang w:eastAsia="zh-CN"/>
        </w:rPr>
        <w:t>：图片，用于首页展图。注图片大小请根据设计图。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列表页缩略图</w:t>
      </w:r>
      <w:r>
        <w:rPr>
          <w:rFonts w:hint="eastAsia"/>
          <w:lang w:eastAsia="zh-CN"/>
        </w:rPr>
        <w:t>：图片，用于列表页展图。注图片大小请根据设计图。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状态</w:t>
      </w:r>
      <w:r>
        <w:rPr>
          <w:rFonts w:hint="eastAsia"/>
          <w:lang w:eastAsia="zh-CN"/>
        </w:rPr>
        <w:t>：状态分禁用、启用。禁用表示该条配置为不可用的状态，启用表示该条配置为可用的状态。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排序</w:t>
      </w:r>
      <w:r>
        <w:rPr>
          <w:rFonts w:hint="eastAsia"/>
          <w:lang w:eastAsia="zh-CN"/>
        </w:rPr>
        <w:t>：排序。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推荐</w:t>
      </w:r>
      <w:r>
        <w:rPr>
          <w:rFonts w:hint="eastAsia"/>
          <w:lang w:val="en-US" w:eastAsia="zh-CN"/>
        </w:rPr>
        <w:t>：有置顶效果。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加精</w:t>
      </w:r>
      <w:r>
        <w:rPr>
          <w:rFonts w:hint="eastAsia"/>
          <w:lang w:val="en-US" w:eastAsia="zh-CN"/>
        </w:rPr>
        <w:t>：精华帖标记。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作者</w:t>
      </w:r>
      <w:r>
        <w:rPr>
          <w:rFonts w:hint="eastAsia"/>
          <w:lang w:val="en-US" w:eastAsia="zh-CN"/>
        </w:rPr>
        <w:t>：图片的作者。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描述</w:t>
      </w:r>
      <w:r>
        <w:rPr>
          <w:rFonts w:hint="eastAsia"/>
          <w:lang w:val="en-US" w:eastAsia="zh-CN"/>
        </w:rPr>
        <w:t>：图片或作者的描述。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下载地址</w:t>
      </w:r>
      <w:r>
        <w:rPr>
          <w:rFonts w:hint="eastAsia"/>
          <w:lang w:val="en-US" w:eastAsia="zh-CN"/>
        </w:rPr>
        <w:t>：图片的下载地址，没有需要可不用配置。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73040" cy="4926965"/>
            <wp:effectExtent l="0" t="0" r="3810" b="698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2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359150"/>
            <wp:effectExtent l="0" t="0" r="6985" b="1270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对应前端界面：</w:t>
      </w:r>
    </w:p>
    <w:p>
      <w:pPr>
        <w:numPr>
          <w:ilvl w:val="0"/>
          <w:numId w:val="6"/>
        </w:numPr>
        <w:ind w:left="840" w:leftChars="0" w:hanging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首页缩略图：</w:t>
      </w:r>
    </w:p>
    <w:p>
      <w:r>
        <w:drawing>
          <wp:inline distT="0" distB="0" distL="114300" distR="114300">
            <wp:extent cx="5273040" cy="2702560"/>
            <wp:effectExtent l="0" t="0" r="3810" b="254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列表页缩略图：</w:t>
      </w:r>
    </w:p>
    <w:p>
      <w:r>
        <w:drawing>
          <wp:inline distT="0" distB="0" distL="114300" distR="114300">
            <wp:extent cx="4829175" cy="4829175"/>
            <wp:effectExtent l="0" t="0" r="9525" b="952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635375"/>
            <wp:effectExtent l="0" t="0" r="4445" b="3175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</w:rPr>
      </w:pPr>
      <w:bookmarkStart w:id="31" w:name="_Toc14415_WPSOffice_Level2"/>
      <w:r>
        <w:rPr>
          <w:rFonts w:hint="eastAsia"/>
          <w:lang w:val="en-US" w:eastAsia="zh-CN"/>
        </w:rPr>
        <w:t>6.2、</w:t>
      </w:r>
      <w:r>
        <w:rPr>
          <w:rFonts w:hint="eastAsia"/>
        </w:rPr>
        <w:t>影音配置</w:t>
      </w:r>
      <w:bookmarkEnd w:id="31"/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功能说明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可配置项，如下图所示：</w:t>
      </w:r>
    </w:p>
    <w:p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分类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 xml:space="preserve"> 影音分类</w:t>
      </w:r>
      <w:r>
        <w:rPr>
          <w:rFonts w:hint="eastAsia"/>
          <w:lang w:eastAsia="zh-CN"/>
        </w:rPr>
        <w:t>。可用分类：官网首页视频、同人视屏、音乐。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名称</w:t>
      </w:r>
      <w:r>
        <w:rPr>
          <w:rFonts w:hint="eastAsia"/>
          <w:lang w:eastAsia="zh-CN"/>
        </w:rPr>
        <w:t>：名称。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封面图片</w:t>
      </w:r>
      <w:r>
        <w:rPr>
          <w:rFonts w:hint="eastAsia"/>
          <w:lang w:eastAsia="zh-CN"/>
        </w:rPr>
        <w:t>：图片。注图片大小请根据设计图。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状态</w:t>
      </w:r>
      <w:r>
        <w:rPr>
          <w:rFonts w:hint="eastAsia"/>
          <w:lang w:eastAsia="zh-CN"/>
        </w:rPr>
        <w:t>：状态分禁用、启用。禁用表示该条配置为不可用的状态，启用表示该条配置为可用的状态。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排序</w:t>
      </w:r>
      <w:r>
        <w:rPr>
          <w:rFonts w:hint="eastAsia"/>
          <w:lang w:eastAsia="zh-CN"/>
        </w:rPr>
        <w:t>：排序。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推荐</w:t>
      </w:r>
      <w:r>
        <w:rPr>
          <w:rFonts w:hint="eastAsia"/>
          <w:lang w:val="en-US" w:eastAsia="zh-CN"/>
        </w:rPr>
        <w:t>：有置顶效果。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加精</w:t>
      </w:r>
      <w:r>
        <w:rPr>
          <w:rFonts w:hint="eastAsia"/>
          <w:lang w:val="en-US" w:eastAsia="zh-CN"/>
        </w:rPr>
        <w:t>：精华帖标记。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作者</w:t>
      </w:r>
      <w:r>
        <w:rPr>
          <w:rFonts w:hint="eastAsia"/>
          <w:lang w:val="en-US" w:eastAsia="zh-CN"/>
        </w:rPr>
        <w:t>：音视频的作者。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描述</w:t>
      </w:r>
      <w:r>
        <w:rPr>
          <w:rFonts w:hint="eastAsia"/>
          <w:lang w:val="en-US" w:eastAsia="zh-CN"/>
        </w:rPr>
        <w:t>：音视频或作者的描述。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下载地址</w:t>
      </w:r>
      <w:r>
        <w:rPr>
          <w:rFonts w:hint="eastAsia"/>
          <w:lang w:val="en-US" w:eastAsia="zh-CN"/>
        </w:rPr>
        <w:t>：音视频的下载地址，没有需要可不用配置。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时长</w:t>
      </w:r>
      <w:r>
        <w:rPr>
          <w:rFonts w:hint="eastAsia"/>
          <w:lang w:val="en-US" w:eastAsia="zh-CN"/>
        </w:rPr>
        <w:t>：音视频的时长。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视频格式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html5格式：ogg、MP4、webm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flash格式：flash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网络格式：网络视频地址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音频格式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html5格式：MP3、wav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网络格式：网络音频地址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5527675"/>
            <wp:effectExtent l="0" t="0" r="6350" b="15875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2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636135"/>
            <wp:effectExtent l="0" t="0" r="7620" b="12065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3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对应前端界面：</w:t>
      </w:r>
    </w:p>
    <w:p>
      <w:pPr>
        <w:numPr>
          <w:ilvl w:val="0"/>
          <w:numId w:val="8"/>
        </w:numPr>
        <w:ind w:left="840" w:leftChars="0" w:hanging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官网首页视频</w:t>
      </w:r>
      <w:r>
        <w:rPr>
          <w:rFonts w:hint="eastAsia"/>
          <w:lang w:eastAsia="zh-CN"/>
        </w:rPr>
        <w:t>：</w:t>
      </w:r>
    </w:p>
    <w:p>
      <w:pPr>
        <w:jc w:val="center"/>
      </w:pPr>
      <w:r>
        <w:drawing>
          <wp:inline distT="0" distB="0" distL="114300" distR="114300">
            <wp:extent cx="3238500" cy="2581275"/>
            <wp:effectExtent l="0" t="0" r="0" b="9525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840" w:leftChars="0" w:hanging="420" w:firstLineChars="0"/>
        <w:rPr>
          <w:rFonts w:hint="eastAsia" w:eastAsiaTheme="minor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同人视频：</w:t>
      </w:r>
    </w:p>
    <w:p>
      <w:r>
        <w:drawing>
          <wp:inline distT="0" distB="0" distL="114300" distR="114300">
            <wp:extent cx="5269865" cy="1362710"/>
            <wp:effectExtent l="0" t="0" r="6985" b="889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840" w:leftChars="0" w:hanging="420" w:firstLineChars="0"/>
        <w:rPr>
          <w:rFonts w:hint="eastAsia" w:eastAsiaTheme="minor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音乐：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1131570"/>
            <wp:effectExtent l="0" t="0" r="6985" b="11430"/>
            <wp:docPr id="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</w:rPr>
      </w:pPr>
      <w:bookmarkStart w:id="32" w:name="_Toc24587_WPSOffice_Level2"/>
      <w:r>
        <w:rPr>
          <w:rFonts w:hint="eastAsia"/>
          <w:lang w:val="en-US" w:eastAsia="zh-CN"/>
        </w:rPr>
        <w:t>6.3、</w:t>
      </w:r>
      <w:r>
        <w:rPr>
          <w:rFonts w:hint="eastAsia"/>
        </w:rPr>
        <w:t>文库配置</w:t>
      </w:r>
      <w:bookmarkEnd w:id="32"/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功能说明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可配置项，如下图所示：</w:t>
      </w:r>
    </w:p>
    <w:p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分类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 xml:space="preserve"> 文库分类。可用分类:</w:t>
      </w:r>
      <w:r>
        <w:rPr>
          <w:rFonts w:hint="eastAsia"/>
          <w:lang w:eastAsia="zh-CN"/>
        </w:rPr>
        <w:t>同人文学。</w:t>
      </w:r>
    </w:p>
    <w:p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标题</w:t>
      </w:r>
      <w:r>
        <w:rPr>
          <w:rFonts w:hint="eastAsia"/>
          <w:lang w:eastAsia="zh-CN"/>
        </w:rPr>
        <w:t>：文学标题。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副标题</w:t>
      </w:r>
      <w:r>
        <w:rPr>
          <w:rFonts w:hint="eastAsia"/>
          <w:lang w:eastAsia="zh-CN"/>
        </w:rPr>
        <w:t>：文学副标题。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标题插图</w:t>
      </w:r>
      <w:r>
        <w:rPr>
          <w:rFonts w:hint="eastAsia"/>
          <w:lang w:eastAsia="zh-CN"/>
        </w:rPr>
        <w:t>：不用配置。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日期</w:t>
      </w:r>
      <w:r>
        <w:rPr>
          <w:rFonts w:hint="eastAsia"/>
          <w:lang w:eastAsia="zh-CN"/>
        </w:rPr>
        <w:t>：文学的日期。不配置，默认今天。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状态</w:t>
      </w:r>
      <w:r>
        <w:rPr>
          <w:rFonts w:hint="eastAsia"/>
          <w:lang w:eastAsia="zh-CN"/>
        </w:rPr>
        <w:t>：状态分禁用、启用。禁用表示该条配置为不可用的状态，启用表示该条配置为可用的状态。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推荐</w:t>
      </w:r>
      <w:r>
        <w:rPr>
          <w:rFonts w:hint="eastAsia"/>
          <w:lang w:val="en-US" w:eastAsia="zh-CN"/>
        </w:rPr>
        <w:t>：有置顶效果。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加精</w:t>
      </w:r>
      <w:r>
        <w:rPr>
          <w:rFonts w:hint="eastAsia"/>
          <w:lang w:val="en-US" w:eastAsia="zh-CN"/>
        </w:rPr>
        <w:t>：精华帖标记。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使用连接</w:t>
      </w:r>
      <w:r>
        <w:rPr>
          <w:rFonts w:hint="eastAsia"/>
          <w:lang w:val="en-US" w:eastAsia="zh-CN"/>
        </w:rPr>
        <w:t>：</w:t>
      </w:r>
      <w:r>
        <w:rPr>
          <w:rFonts w:hint="eastAsia"/>
          <w:lang w:eastAsia="zh-CN"/>
        </w:rPr>
        <w:t>开启</w:t>
      </w:r>
      <w:r>
        <w:drawing>
          <wp:inline distT="0" distB="0" distL="114300" distR="114300">
            <wp:extent cx="495300" cy="285750"/>
            <wp:effectExtent l="0" t="0" r="0" b="0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表示该条文学是外部连接，用户点击该条文学会跳转至配置的链接地址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内容</w:t>
      </w:r>
      <w:r>
        <w:rPr>
          <w:rFonts w:hint="eastAsia"/>
          <w:lang w:val="en-US" w:eastAsia="zh-CN"/>
        </w:rPr>
        <w:t>：</w:t>
      </w:r>
      <w:r>
        <w:rPr>
          <w:rFonts w:hint="eastAsia"/>
          <w:lang w:eastAsia="zh-CN"/>
        </w:rPr>
        <w:t>文学</w:t>
      </w:r>
      <w:r>
        <w:rPr>
          <w:rFonts w:hint="eastAsia"/>
          <w:lang w:val="en-US" w:eastAsia="zh-CN"/>
        </w:rPr>
        <w:t>的内容。当使用连接禁用时</w:t>
      </w:r>
      <w:r>
        <w:drawing>
          <wp:inline distT="0" distB="0" distL="114300" distR="114300">
            <wp:extent cx="447675" cy="2857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可用。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 w:eastAsia="宋体"/>
          <w:b/>
          <w:bCs/>
          <w:lang w:val="en-US" w:eastAsia="zh-CN"/>
        </w:rPr>
        <w:t>链接地址</w:t>
      </w:r>
      <w:r>
        <w:rPr>
          <w:rFonts w:hint="eastAsia" w:eastAsia="宋体"/>
          <w:lang w:val="en-US" w:eastAsia="zh-CN"/>
        </w:rPr>
        <w:t>：</w:t>
      </w:r>
      <w:r>
        <w:rPr>
          <w:rFonts w:hint="eastAsia"/>
          <w:lang w:eastAsia="zh-CN"/>
        </w:rPr>
        <w:t>跳转地址</w:t>
      </w:r>
      <w:r>
        <w:rPr>
          <w:rFonts w:hint="eastAsia"/>
          <w:lang w:val="en-US" w:eastAsia="zh-CN"/>
        </w:rPr>
        <w:t>。当使用连接启用时</w:t>
      </w:r>
      <w:r>
        <w:drawing>
          <wp:inline distT="0" distB="0" distL="114300" distR="114300">
            <wp:extent cx="495300" cy="285750"/>
            <wp:effectExtent l="0" t="0" r="0" b="0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可用。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作者</w:t>
      </w:r>
      <w:r>
        <w:rPr>
          <w:rFonts w:hint="eastAsia"/>
          <w:lang w:val="en-US" w:eastAsia="zh-CN"/>
        </w:rPr>
        <w:t>：</w:t>
      </w:r>
      <w:r>
        <w:rPr>
          <w:rFonts w:hint="eastAsia"/>
          <w:lang w:eastAsia="zh-CN"/>
        </w:rPr>
        <w:t>文学</w:t>
      </w:r>
      <w:r>
        <w:rPr>
          <w:rFonts w:hint="eastAsia"/>
          <w:lang w:val="en-US" w:eastAsia="zh-CN"/>
        </w:rPr>
        <w:t>的作者。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描述</w:t>
      </w:r>
      <w:r>
        <w:rPr>
          <w:rFonts w:hint="eastAsia"/>
          <w:lang w:val="en-US" w:eastAsia="zh-CN"/>
        </w:rPr>
        <w:t>：</w:t>
      </w:r>
      <w:r>
        <w:rPr>
          <w:rFonts w:hint="eastAsia"/>
          <w:lang w:eastAsia="zh-CN"/>
        </w:rPr>
        <w:t>文学</w:t>
      </w:r>
      <w:r>
        <w:rPr>
          <w:rFonts w:hint="eastAsia"/>
          <w:lang w:val="en-US" w:eastAsia="zh-CN"/>
        </w:rPr>
        <w:t>或作者的描述。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3502660"/>
            <wp:effectExtent l="0" t="0" r="11430" b="254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35100"/>
            <wp:effectExtent l="0" t="0" r="8890" b="1270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对应前端界面：</w:t>
      </w:r>
    </w:p>
    <w:p>
      <w:r>
        <w:drawing>
          <wp:inline distT="0" distB="0" distL="114300" distR="114300">
            <wp:extent cx="5269865" cy="2790825"/>
            <wp:effectExtent l="0" t="0" r="6985" b="9525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</w:p>
    <w:p>
      <w:pPr>
        <w:pStyle w:val="3"/>
        <w:bidi w:val="0"/>
        <w:rPr>
          <w:rFonts w:hint="eastAsia"/>
        </w:rPr>
      </w:pPr>
      <w:bookmarkStart w:id="33" w:name="_Toc7838_WPSOffice_Level1"/>
      <w:r>
        <w:rPr>
          <w:rFonts w:hint="eastAsia"/>
          <w:lang w:val="en-US" w:eastAsia="zh-CN"/>
        </w:rPr>
        <w:t>7、</w:t>
      </w:r>
      <w:r>
        <w:rPr>
          <w:rFonts w:hint="eastAsia"/>
        </w:rPr>
        <w:t>游戏角色</w:t>
      </w:r>
      <w:bookmarkEnd w:id="33"/>
    </w:p>
    <w:p>
      <w:pPr>
        <w:pStyle w:val="4"/>
        <w:bidi w:val="0"/>
        <w:rPr>
          <w:rFonts w:hint="eastAsia"/>
        </w:rPr>
      </w:pPr>
      <w:bookmarkStart w:id="34" w:name="_Toc1234_WPSOffice_Level2"/>
      <w:r>
        <w:rPr>
          <w:rFonts w:hint="eastAsia"/>
          <w:lang w:val="en-US" w:eastAsia="zh-CN"/>
        </w:rPr>
        <w:t>7.1、</w:t>
      </w:r>
      <w:r>
        <w:rPr>
          <w:rFonts w:hint="eastAsia"/>
        </w:rPr>
        <w:t>角色配置</w:t>
      </w:r>
      <w:bookmarkEnd w:id="34"/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功能说明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可配置项，如下图所示：</w:t>
      </w:r>
    </w:p>
    <w:p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基本信息：</w:t>
      </w:r>
    </w:p>
    <w:p>
      <w:pPr>
        <w:ind w:left="84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舰种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 xml:space="preserve"> 舰艇分类。</w:t>
      </w:r>
    </w:p>
    <w:p>
      <w:pPr>
        <w:ind w:left="84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名称</w:t>
      </w:r>
      <w:r>
        <w:rPr>
          <w:rFonts w:hint="eastAsia"/>
          <w:lang w:eastAsia="zh-CN"/>
        </w:rPr>
        <w:t>：名称。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画师</w:t>
      </w:r>
      <w:r>
        <w:rPr>
          <w:rFonts w:hint="eastAsia"/>
          <w:lang w:eastAsia="zh-CN"/>
        </w:rPr>
        <w:t>：画师名称。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val="en-US" w:eastAsia="zh-CN"/>
        </w:rPr>
        <w:t>cv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cv名称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音频</w:t>
      </w:r>
      <w:r>
        <w:rPr>
          <w:rFonts w:hint="eastAsia"/>
          <w:lang w:eastAsia="zh-CN"/>
        </w:rPr>
        <w:t>：配音音频。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星级</w:t>
      </w:r>
      <w:r>
        <w:rPr>
          <w:rFonts w:hint="eastAsia"/>
          <w:lang w:eastAsia="zh-CN"/>
        </w:rPr>
        <w:t>：星级。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状态</w:t>
      </w:r>
      <w:r>
        <w:rPr>
          <w:rFonts w:hint="eastAsia"/>
          <w:lang w:eastAsia="zh-CN"/>
        </w:rPr>
        <w:t>：状态分禁用、启用。禁用表示该条配置为不可用的状态，启用表示该条配置为可用的状态。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排序</w:t>
      </w:r>
      <w:r>
        <w:rPr>
          <w:rFonts w:hint="eastAsia"/>
          <w:lang w:val="en-US" w:eastAsia="zh-CN"/>
        </w:rPr>
        <w:t>：排序。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</w:t>
      </w:r>
      <w:r>
        <w:rPr>
          <w:rFonts w:hint="eastAsia"/>
          <w:lang w:val="en-US" w:eastAsia="zh-CN"/>
        </w:rPr>
        <w:t>：简介。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技能信息：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技能一</w:t>
      </w:r>
      <w:r>
        <w:rPr>
          <w:rFonts w:hint="eastAsia"/>
          <w:lang w:val="en-US" w:eastAsia="zh-CN"/>
        </w:rPr>
        <w:t>：名称、图标、描述。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技能二</w:t>
      </w:r>
      <w:r>
        <w:rPr>
          <w:rFonts w:hint="eastAsia"/>
          <w:lang w:val="en-US" w:eastAsia="zh-CN"/>
        </w:rPr>
        <w:t>：名称、图标、描述。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技能三</w:t>
      </w:r>
      <w:r>
        <w:rPr>
          <w:rFonts w:hint="eastAsia"/>
          <w:lang w:val="en-US" w:eastAsia="zh-CN"/>
        </w:rPr>
        <w:t>：名称、图标、描述。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技能四</w:t>
      </w:r>
      <w:r>
        <w:rPr>
          <w:rFonts w:hint="eastAsia"/>
          <w:lang w:val="en-US" w:eastAsia="zh-CN"/>
        </w:rPr>
        <w:t>：备用。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图片信息：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头像</w:t>
      </w:r>
      <w:r>
        <w:rPr>
          <w:rFonts w:hint="eastAsia"/>
          <w:lang w:val="en-US" w:eastAsia="zh-CN"/>
        </w:rPr>
        <w:t>：图片，大小根据设计图。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PC首页Q图</w:t>
      </w:r>
      <w:r>
        <w:rPr>
          <w:rFonts w:hint="eastAsia"/>
          <w:lang w:val="en-US" w:eastAsia="zh-CN"/>
        </w:rPr>
        <w:t>：图片，大小根据设计图。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PC首页大图</w:t>
      </w:r>
      <w:r>
        <w:rPr>
          <w:rFonts w:hint="eastAsia"/>
          <w:lang w:val="en-US" w:eastAsia="zh-CN"/>
        </w:rPr>
        <w:t>：图片，大小根据设计图。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PC列表大图</w:t>
      </w:r>
      <w:r>
        <w:rPr>
          <w:rFonts w:hint="eastAsia"/>
          <w:lang w:val="en-US" w:eastAsia="zh-CN"/>
        </w:rPr>
        <w:t>：图片，大小根据设计图。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移动首页Q图</w:t>
      </w:r>
      <w:r>
        <w:rPr>
          <w:rFonts w:hint="eastAsia"/>
          <w:lang w:val="en-US" w:eastAsia="zh-CN"/>
        </w:rPr>
        <w:t>：图片，大小根据设计图。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移动首页大图</w:t>
      </w:r>
      <w:r>
        <w:rPr>
          <w:rFonts w:hint="eastAsia"/>
          <w:lang w:val="en-US" w:eastAsia="zh-CN"/>
        </w:rPr>
        <w:t>：图片，大小根据设计图。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移动列表大图</w:t>
      </w:r>
      <w:r>
        <w:rPr>
          <w:rFonts w:hint="eastAsia"/>
          <w:lang w:val="en-US" w:eastAsia="zh-CN"/>
        </w:rPr>
        <w:t>：图片，大小根据设计图。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71135" cy="5566410"/>
            <wp:effectExtent l="0" t="0" r="5715" b="15240"/>
            <wp:docPr id="4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6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867275"/>
            <wp:effectExtent l="0" t="0" r="3810" b="9525"/>
            <wp:docPr id="5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750435"/>
            <wp:effectExtent l="0" t="0" r="4445" b="12065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5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对应前端界面</w:t>
      </w:r>
      <w:r>
        <w:rPr>
          <w:rFonts w:hint="eastAsia"/>
          <w:lang w:eastAsia="zh-CN"/>
        </w:rPr>
        <w:t>：</w:t>
      </w:r>
    </w:p>
    <w:p>
      <w:pPr>
        <w:numPr>
          <w:ilvl w:val="0"/>
          <w:numId w:val="11"/>
        </w:numPr>
        <w:ind w:left="840" w:leftChars="0" w:hanging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首页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69865" cy="2863850"/>
            <wp:effectExtent l="0" t="0" r="6985" b="12700"/>
            <wp:docPr id="5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840" w:leftChars="0" w:hanging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列表页：</w:t>
      </w:r>
    </w:p>
    <w:p>
      <w:r>
        <w:drawing>
          <wp:inline distT="0" distB="0" distL="114300" distR="114300">
            <wp:extent cx="5269230" cy="2717800"/>
            <wp:effectExtent l="0" t="0" r="7620" b="6350"/>
            <wp:docPr id="5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left="840" w:leftChars="0" w:hanging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技能：</w:t>
      </w:r>
    </w:p>
    <w:p>
      <w:p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4067175" cy="2714625"/>
            <wp:effectExtent l="0" t="0" r="9525" b="9525"/>
            <wp:docPr id="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0DB443"/>
    <w:multiLevelType w:val="singleLevel"/>
    <w:tmpl w:val="830DB443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98F66340"/>
    <w:multiLevelType w:val="multilevel"/>
    <w:tmpl w:val="98F6634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D29BF2C9"/>
    <w:multiLevelType w:val="multilevel"/>
    <w:tmpl w:val="D29BF2C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D85A6D8E"/>
    <w:multiLevelType w:val="multilevel"/>
    <w:tmpl w:val="D85A6D8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E5AC20F6"/>
    <w:multiLevelType w:val="multilevel"/>
    <w:tmpl w:val="E5AC20F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E7E8B09A"/>
    <w:multiLevelType w:val="singleLevel"/>
    <w:tmpl w:val="E7E8B09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E9AC7AFD"/>
    <w:multiLevelType w:val="multilevel"/>
    <w:tmpl w:val="E9AC7AF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">
    <w:nsid w:val="28881C52"/>
    <w:multiLevelType w:val="multilevel"/>
    <w:tmpl w:val="28881C5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344CBA12"/>
    <w:multiLevelType w:val="multilevel"/>
    <w:tmpl w:val="344CBA1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37DE76C8"/>
    <w:multiLevelType w:val="multilevel"/>
    <w:tmpl w:val="37DE76C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">
    <w:nsid w:val="3E36E0D9"/>
    <w:multiLevelType w:val="multilevel"/>
    <w:tmpl w:val="3E36E0D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409DB856"/>
    <w:multiLevelType w:val="multilevel"/>
    <w:tmpl w:val="409DB85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">
    <w:nsid w:val="7F279030"/>
    <w:multiLevelType w:val="multilevel"/>
    <w:tmpl w:val="7F27903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10"/>
  </w:num>
  <w:num w:numId="3">
    <w:abstractNumId w:val="1"/>
  </w:num>
  <w:num w:numId="4">
    <w:abstractNumId w:val="7"/>
  </w:num>
  <w:num w:numId="5">
    <w:abstractNumId w:val="3"/>
  </w:num>
  <w:num w:numId="6">
    <w:abstractNumId w:val="12"/>
  </w:num>
  <w:num w:numId="7">
    <w:abstractNumId w:val="4"/>
  </w:num>
  <w:num w:numId="8">
    <w:abstractNumId w:val="8"/>
  </w:num>
  <w:num w:numId="9">
    <w:abstractNumId w:val="6"/>
  </w:num>
  <w:num w:numId="10">
    <w:abstractNumId w:val="11"/>
  </w:num>
  <w:num w:numId="11">
    <w:abstractNumId w:val="9"/>
  </w:num>
  <w:num w:numId="12">
    <w:abstractNumId w:val="2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705B24"/>
    <w:rsid w:val="026823E2"/>
    <w:rsid w:val="09EC6F41"/>
    <w:rsid w:val="0E24123C"/>
    <w:rsid w:val="132E1C92"/>
    <w:rsid w:val="169D3D52"/>
    <w:rsid w:val="1CD75957"/>
    <w:rsid w:val="1DDF0E6B"/>
    <w:rsid w:val="1F8A73D6"/>
    <w:rsid w:val="31DF32BE"/>
    <w:rsid w:val="330D66A7"/>
    <w:rsid w:val="34997291"/>
    <w:rsid w:val="3F414356"/>
    <w:rsid w:val="3FE35D7D"/>
    <w:rsid w:val="45E44A1C"/>
    <w:rsid w:val="46B963C8"/>
    <w:rsid w:val="4FE75705"/>
    <w:rsid w:val="50BA6BF4"/>
    <w:rsid w:val="569303C0"/>
    <w:rsid w:val="59990C13"/>
    <w:rsid w:val="5A3C00D0"/>
    <w:rsid w:val="5AFB42DC"/>
    <w:rsid w:val="6BA916A4"/>
    <w:rsid w:val="718B69AB"/>
    <w:rsid w:val="756A7974"/>
    <w:rsid w:val="79DA028F"/>
    <w:rsid w:val="7F1B737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7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8">
    <w:name w:val="WPSOffice手动目录 2"/>
    <w:uiPriority w:val="0"/>
    <w:pPr>
      <w:ind w:leftChars="2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glossaryDocument" Target="glossary/document.xml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36f6b28f-77fe-4292-93a3-e9d31edcff9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6f6b28f-77fe-4292-93a3-e9d31edcff9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3d1c773-40fe-4110-b6c3-1b9710a2395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3d1c773-40fe-4110-b6c3-1b9710a2395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a06864f-c8d2-456c-85fc-83ea33e2684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a06864f-c8d2-456c-85fc-83ea33e2684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40881ca-6f7d-47b7-a019-d512f2895c9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40881ca-6f7d-47b7-a019-d512f2895c9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1ff4540-373b-42cc-8b2e-642e7b0a78a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1ff4540-373b-42cc-8b2e-642e7b0a78a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480ee01-7397-482e-ace1-93f044a1a9f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480ee01-7397-482e-ace1-93f044a1a9f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6f77b77-bdd2-443b-b759-dedd9cc6489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6f77b77-bdd2-443b-b759-dedd9cc6489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d38e6e1-f4e1-42fe-82ea-0562f769bf3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d38e6e1-f4e1-42fe-82ea-0562f769bf3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528e359-3295-4785-81c5-71aa152f07e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528e359-3295-4785-81c5-71aa152f07e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67cdd67-109e-4f01-8389-14a3486b2fd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67cdd67-109e-4f01-8389-14a3486b2fd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4e1c5dd-435d-4dcc-887f-7f3a97a5746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4e1c5dd-435d-4dcc-887f-7f3a97a5746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22af691-aa24-4497-b151-e73dd640981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22af691-aa24-4497-b151-e73dd640981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8ae61db-241d-4e9f-8488-a09d6d1718d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8ae61db-241d-4e9f-8488-a09d6d1718d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a6818b1-ec7b-49fe-b714-aebb21ed5f6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a6818b1-ec7b-49fe-b714-aebb21ed5f6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cad7be6-4f8e-4def-bc5c-7ed6e5a0313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cad7be6-4f8e-4def-bc5c-7ed6e5a0313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be538c3-a5a2-426d-8f3d-4d6063669ad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be538c3-a5a2-426d-8f3d-4d6063669ad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3875f65-3ddc-497e-b600-6f53df05f71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3875f65-3ddc-497e-b600-6f53df05f71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LIUJIAN-PC</cp:lastModifiedBy>
  <dcterms:modified xsi:type="dcterms:W3CDTF">2019-04-02T08:02:14Z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